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6060A" w14:textId="77777777" w:rsidR="00A46316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Akademia Nauk Stosowanych Gospodarki Krajowej w Kutnie</w:t>
      </w:r>
    </w:p>
    <w:p w14:paraId="7B229CE6" w14:textId="77777777" w:rsidR="00A46316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79EA19A3" w14:textId="77777777" w:rsidR="00A46316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 w14:paraId="24E68C9C" w14:textId="77777777" w:rsidR="00A46316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3BAD0308" w14:textId="77777777" w:rsidR="00A46316" w:rsidRDefault="00A4631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7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958"/>
        <w:gridCol w:w="799"/>
        <w:gridCol w:w="960"/>
        <w:gridCol w:w="680"/>
        <w:gridCol w:w="354"/>
        <w:gridCol w:w="664"/>
        <w:gridCol w:w="1213"/>
        <w:gridCol w:w="343"/>
        <w:gridCol w:w="1272"/>
        <w:gridCol w:w="261"/>
        <w:gridCol w:w="1156"/>
        <w:gridCol w:w="690"/>
        <w:gridCol w:w="30"/>
        <w:gridCol w:w="553"/>
        <w:gridCol w:w="1334"/>
      </w:tblGrid>
      <w:tr w:rsidR="00A46316" w14:paraId="129C8F84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5A12E2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867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5936528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Psychologia</w:t>
            </w:r>
          </w:p>
        </w:tc>
      </w:tr>
      <w:tr w:rsidR="00A46316" w14:paraId="3A4CD315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3A8895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F967680" w14:textId="77777777" w:rsidR="00A46316" w:rsidRDefault="00A4631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A46316" w14:paraId="2BBA2F31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AAA84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B7C5448" w14:textId="594E1FF9" w:rsidR="00A46316" w:rsidRDefault="00A4631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</w:tc>
      </w:tr>
      <w:tr w:rsidR="00A46316" w14:paraId="47DA4F0C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B126E5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72DEC98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A46316" w14:paraId="54C32EFA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17524F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2BD5719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A46316" w14:paraId="0064F1D5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EDFEF1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B5A4062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6316" w14:paraId="37E23244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9E202B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C44D668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A46316" w14:paraId="7BC4C459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AF3669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BC766F0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A46316" w14:paraId="1FEE464C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AD8F41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0B5D9372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I stopnia semestr I</w:t>
            </w:r>
          </w:p>
        </w:tc>
      </w:tr>
      <w:tr w:rsidR="00A46316" w14:paraId="0E4BF7AF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0B88D6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3C8D2833" w14:textId="77777777" w:rsidR="00A46316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B nauki społeczne i humanizm w ratownictwie medycznym</w:t>
            </w:r>
          </w:p>
        </w:tc>
      </w:tr>
      <w:tr w:rsidR="00A46316" w14:paraId="23AF63B2" w14:textId="77777777">
        <w:trPr>
          <w:trHeight w:val="165"/>
          <w:jc w:val="center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1369AF2C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871E01B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A46316" w14:paraId="3203A85E" w14:textId="77777777">
        <w:trPr>
          <w:trHeight w:val="380"/>
          <w:jc w:val="center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A906F1F" w14:textId="77777777" w:rsidR="00A4631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6316" w14:paraId="7C1F8DAA" w14:textId="77777777">
        <w:trPr>
          <w:trHeight w:val="300"/>
          <w:jc w:val="center"/>
        </w:trPr>
        <w:tc>
          <w:tcPr>
            <w:tcW w:w="959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515EE927" w14:textId="77777777" w:rsidR="00A46316" w:rsidRDefault="00A46316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1235030" w14:textId="77777777" w:rsidR="00A46316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6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C8252C" w14:textId="77777777" w:rsidR="00A46316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698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46B365" w14:textId="77777777" w:rsidR="00A4631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6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5CFC30" w14:textId="77777777" w:rsidR="00A4631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43ADC1" w14:textId="77777777" w:rsidR="00A4631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6DA9AC" w14:textId="77777777" w:rsidR="00A4631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12D5D3" w14:textId="77777777" w:rsidR="00A4631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31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2A1A4D1" w14:textId="77777777" w:rsidR="00A4631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7E3CC35C" w14:textId="77777777" w:rsidR="00A4631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6316" w14:paraId="7B70AEEE" w14:textId="77777777">
        <w:trPr>
          <w:trHeight w:val="373"/>
          <w:jc w:val="center"/>
        </w:trPr>
        <w:tc>
          <w:tcPr>
            <w:tcW w:w="959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18AACAA" w14:textId="77777777" w:rsidR="00A46316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0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00EE3FB" w14:textId="77777777" w:rsidR="00A46316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6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64CCF13" w14:textId="77777777" w:rsidR="00A46316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BB10343" w14:textId="77777777" w:rsidR="00A4631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0D708D1" w14:textId="77777777" w:rsidR="00A46316" w:rsidRDefault="00A4631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47A0DEB" w14:textId="77777777" w:rsidR="00A46316" w:rsidRDefault="00A4631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974E1F7" w14:textId="77777777" w:rsidR="00A46316" w:rsidRDefault="00A4631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40D824B" w14:textId="77777777" w:rsidR="00A46316" w:rsidRDefault="00A4631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254C4E9D" w14:textId="77777777" w:rsidR="00A46316" w:rsidRDefault="00A4631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A46316" w14:paraId="7534F1EE" w14:textId="77777777">
        <w:trPr>
          <w:trHeight w:val="373"/>
          <w:jc w:val="center"/>
        </w:trPr>
        <w:tc>
          <w:tcPr>
            <w:tcW w:w="959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2CF3CEC2" w14:textId="77777777" w:rsidR="00A46316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0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04FAA57" w14:textId="77777777" w:rsidR="00A46316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96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2B46987C" w14:textId="77777777" w:rsidR="00A46316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E548E75" w14:textId="77777777" w:rsidR="00A4631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CEA0E4D" w14:textId="77777777" w:rsidR="00A46316" w:rsidRDefault="00A4631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A3353BF" w14:textId="77777777" w:rsidR="00A46316" w:rsidRDefault="00A4631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E20B3EE" w14:textId="77777777" w:rsidR="00A46316" w:rsidRDefault="00A4631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47A3A0BB" w14:textId="77777777" w:rsidR="00A46316" w:rsidRDefault="00A46316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31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6B59F5BB" w14:textId="77777777" w:rsidR="00A46316" w:rsidRDefault="00A4631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6316" w14:paraId="6E48EDC5" w14:textId="77777777">
        <w:trPr>
          <w:trHeight w:val="277"/>
          <w:jc w:val="center"/>
        </w:trPr>
        <w:tc>
          <w:tcPr>
            <w:tcW w:w="272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B321FFD" w14:textId="77777777" w:rsidR="00A46316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54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D01EF60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</w:p>
        </w:tc>
      </w:tr>
      <w:tr w:rsidR="00A46316" w14:paraId="0A0262B9" w14:textId="77777777">
        <w:trPr>
          <w:trHeight w:val="277"/>
          <w:jc w:val="center"/>
        </w:trPr>
        <w:tc>
          <w:tcPr>
            <w:tcW w:w="272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ED68BBC" w14:textId="77777777" w:rsidR="00A46316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54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7BB9E2A" w14:textId="77777777" w:rsidR="00A46316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Przekazanie wiedzy z zakresu różnic indywidualnych, postaw prospołecznych, społecznego podłoża zachowania się ludzi znajdujących się w sytuacjach zagrożenia życia.</w:t>
            </w:r>
          </w:p>
          <w:p w14:paraId="43AF7644" w14:textId="77777777" w:rsidR="00A46316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Przedstawienie problemów wynikających z warunków pracy ratownika medycznego.</w:t>
            </w:r>
          </w:p>
          <w:p w14:paraId="3D58F3B5" w14:textId="77777777" w:rsidR="00A46316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Zapoznanie studentów z podstawową wiedzą z obszaru psychotraumatologii.</w:t>
            </w:r>
          </w:p>
          <w:p w14:paraId="188A3AE7" w14:textId="77777777" w:rsidR="00A46316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Przekazanie wiedzy na temat predyspozycji do pracy w zawodzie ratownika medycznego.</w:t>
            </w:r>
          </w:p>
        </w:tc>
      </w:tr>
      <w:tr w:rsidR="00A46316" w14:paraId="1DBD84D6" w14:textId="77777777">
        <w:trPr>
          <w:trHeight w:val="277"/>
          <w:jc w:val="center"/>
        </w:trPr>
        <w:tc>
          <w:tcPr>
            <w:tcW w:w="272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8920C88" w14:textId="77777777" w:rsidR="00A46316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54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5F76F29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Wykłady, wykłady problemowy, wykład konwersatoryjny, wykład informacyjny, wykład multimedialny.</w:t>
            </w:r>
          </w:p>
          <w:p w14:paraId="707042BF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Ćwiczenia, dyskusja dydaktyczna, praca w grupach, rozwiązywanie zadania, analiza przypadków, praca w grupach, burza mózgów.</w:t>
            </w:r>
          </w:p>
        </w:tc>
      </w:tr>
      <w:tr w:rsidR="00A46316" w14:paraId="31DA0B2C" w14:textId="77777777">
        <w:trPr>
          <w:trHeight w:val="277"/>
          <w:jc w:val="center"/>
        </w:trPr>
        <w:tc>
          <w:tcPr>
            <w:tcW w:w="2720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0A9DCB81" w14:textId="77777777" w:rsidR="00A46316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54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294CB75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 w14:paraId="014E3F2B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Ćwiczenia, prezentacja multimedialna.</w:t>
            </w:r>
          </w:p>
        </w:tc>
      </w:tr>
      <w:tr w:rsidR="00A46316" w14:paraId="0750008E" w14:textId="77777777">
        <w:trPr>
          <w:trHeight w:val="277"/>
          <w:jc w:val="center"/>
        </w:trPr>
        <w:tc>
          <w:tcPr>
            <w:tcW w:w="9353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14EB5375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2ED5E86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A46316" w14:paraId="5E048888" w14:textId="77777777">
        <w:trPr>
          <w:trHeight w:val="277"/>
          <w:jc w:val="center"/>
        </w:trPr>
        <w:tc>
          <w:tcPr>
            <w:tcW w:w="2720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331F675" w14:textId="77777777" w:rsidR="00A46316" w:rsidRDefault="00A46316">
            <w:pPr>
              <w:widowControl w:val="0"/>
              <w:spacing w:after="0" w:line="276" w:lineRule="auto"/>
              <w:ind w:right="-108"/>
            </w:pPr>
          </w:p>
          <w:p w14:paraId="4EC89E70" w14:textId="77777777" w:rsidR="00A46316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01730C2A" w14:textId="77777777" w:rsidR="00A46316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630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5A65E68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B.W7. znaczenie komunikacji werbalnej i niewerbalnej w procesie komunikowania się z pacjentem oraz pojęcie zaufania w interakcji z pacjentem</w:t>
            </w:r>
          </w:p>
        </w:tc>
        <w:tc>
          <w:tcPr>
            <w:tcW w:w="1917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A8089A2" w14:textId="77777777" w:rsidR="00A46316" w:rsidRDefault="00A46316">
            <w:pPr>
              <w:widowControl w:val="0"/>
              <w:spacing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02CE697" w14:textId="77777777" w:rsidR="00A46316" w:rsidRDefault="00000000">
            <w:pPr>
              <w:spacing w:beforeAutospacing="1" w:after="0" w:line="240" w:lineRule="auto"/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 ustny,</w:t>
            </w:r>
          </w:p>
          <w:p w14:paraId="1597076C" w14:textId="77777777" w:rsidR="00A46316" w:rsidRDefault="00000000">
            <w:pPr>
              <w:widowControl w:val="0"/>
              <w:spacing w:beforeAutospacing="1" w:after="0" w:line="240" w:lineRule="auto"/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zaliczenie na ocenę, kolokwium pisemne</w:t>
            </w:r>
          </w:p>
        </w:tc>
      </w:tr>
      <w:tr w:rsidR="00A46316" w14:paraId="10C62842" w14:textId="77777777">
        <w:trPr>
          <w:trHeight w:val="277"/>
          <w:jc w:val="center"/>
        </w:trPr>
        <w:tc>
          <w:tcPr>
            <w:tcW w:w="2720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EF6C27D" w14:textId="77777777" w:rsidR="00A46316" w:rsidRDefault="00A46316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63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B9023A2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B.W8. psychospołeczne konsekwencje hospitalizacji i choroby przewlekłej;</w:t>
            </w:r>
          </w:p>
        </w:tc>
        <w:tc>
          <w:tcPr>
            <w:tcW w:w="1917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3B3B8D2" w14:textId="77777777" w:rsidR="00A46316" w:rsidRDefault="00A46316">
            <w:pPr>
              <w:widowControl w:val="0"/>
              <w:spacing w:beforeAutospacing="1" w:after="0" w:line="240" w:lineRule="auto"/>
            </w:pPr>
          </w:p>
        </w:tc>
      </w:tr>
      <w:tr w:rsidR="00A46316" w14:paraId="53FAF26A" w14:textId="77777777">
        <w:trPr>
          <w:trHeight w:val="277"/>
          <w:jc w:val="center"/>
        </w:trPr>
        <w:tc>
          <w:tcPr>
            <w:tcW w:w="2720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D0328E5" w14:textId="77777777" w:rsidR="00A46316" w:rsidRDefault="00A46316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63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D44A685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B.W9. społeczną rolę ratownika medycznego;</w:t>
            </w:r>
          </w:p>
        </w:tc>
        <w:tc>
          <w:tcPr>
            <w:tcW w:w="1917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DB5012C" w14:textId="77777777" w:rsidR="00A46316" w:rsidRDefault="00A46316">
            <w:pPr>
              <w:widowControl w:val="0"/>
              <w:spacing w:beforeAutospacing="1" w:after="0" w:line="240" w:lineRule="auto"/>
            </w:pPr>
          </w:p>
        </w:tc>
      </w:tr>
      <w:tr w:rsidR="00A46316" w14:paraId="78364AB6" w14:textId="77777777">
        <w:trPr>
          <w:trHeight w:val="277"/>
          <w:jc w:val="center"/>
        </w:trPr>
        <w:tc>
          <w:tcPr>
            <w:tcW w:w="2720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D32A90B" w14:textId="77777777" w:rsidR="00A46316" w:rsidRDefault="00A46316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63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7B8BF158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color w:val="111111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B.W11. rolę rodziny w procesie leczenia;</w:t>
            </w:r>
          </w:p>
        </w:tc>
        <w:tc>
          <w:tcPr>
            <w:tcW w:w="1917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2B6C1D1" w14:textId="77777777" w:rsidR="00A46316" w:rsidRDefault="00A46316">
            <w:pPr>
              <w:widowControl w:val="0"/>
              <w:spacing w:beforeAutospacing="1" w:after="0" w:line="240" w:lineRule="auto"/>
            </w:pPr>
          </w:p>
        </w:tc>
      </w:tr>
      <w:tr w:rsidR="00A46316" w14:paraId="22C2724F" w14:textId="77777777">
        <w:trPr>
          <w:trHeight w:val="277"/>
          <w:jc w:val="center"/>
        </w:trPr>
        <w:tc>
          <w:tcPr>
            <w:tcW w:w="2720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5DD1583" w14:textId="77777777" w:rsidR="00A46316" w:rsidRDefault="00A46316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63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D8F23ED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color w:val="111111"/>
                <w:sz w:val="20"/>
                <w:szCs w:val="20"/>
              </w:rPr>
            </w:pPr>
            <w:r>
              <w:rPr>
                <w:color w:val="111111"/>
                <w:sz w:val="20"/>
                <w:szCs w:val="20"/>
              </w:rPr>
              <w:t>B.W12 rolę stresu w etiopatogenezie i przebiegu chorób oraz mechanizmy radzenia sobie ze stresem;</w:t>
            </w:r>
          </w:p>
        </w:tc>
        <w:tc>
          <w:tcPr>
            <w:tcW w:w="1917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761ECB4" w14:textId="77777777" w:rsidR="00A46316" w:rsidRDefault="00A46316">
            <w:pPr>
              <w:widowControl w:val="0"/>
              <w:spacing w:beforeAutospacing="1" w:after="0" w:line="240" w:lineRule="auto"/>
            </w:pPr>
          </w:p>
        </w:tc>
      </w:tr>
      <w:tr w:rsidR="00A46316" w14:paraId="57273E6F" w14:textId="77777777">
        <w:trPr>
          <w:trHeight w:val="347"/>
          <w:jc w:val="center"/>
        </w:trPr>
        <w:tc>
          <w:tcPr>
            <w:tcW w:w="2720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8A80E07" w14:textId="77777777" w:rsidR="00A46316" w:rsidRDefault="00A4631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22EE768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B.W13. zasady motywowania pacjentów do prozdrowotnych zachowań i informowania o niepomyślnym rokowaniu;</w:t>
            </w:r>
          </w:p>
        </w:tc>
        <w:tc>
          <w:tcPr>
            <w:tcW w:w="1917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C70317C" w14:textId="77777777" w:rsidR="00A46316" w:rsidRDefault="00A46316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316" w14:paraId="1C3550D2" w14:textId="77777777">
        <w:trPr>
          <w:trHeight w:val="277"/>
          <w:jc w:val="center"/>
        </w:trPr>
        <w:tc>
          <w:tcPr>
            <w:tcW w:w="2720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79317BF" w14:textId="77777777" w:rsidR="00A46316" w:rsidRDefault="00A4631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102B1B0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B.W20 pojęcia emocji, motywacji i osobowości, zaburzenia osobowości, istotę i strukturę zjawisk zachodzących w procesie przekazywania i wymiany informacji oraz modele i style komunikacji interpersonalnej;</w:t>
            </w:r>
          </w:p>
        </w:tc>
        <w:tc>
          <w:tcPr>
            <w:tcW w:w="1917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F67625C" w14:textId="77777777" w:rsidR="00A46316" w:rsidRDefault="00A46316">
            <w:pPr>
              <w:widowControl w:val="0"/>
              <w:spacing w:after="0" w:line="240" w:lineRule="auto"/>
              <w:outlineLvl w:val="0"/>
            </w:pPr>
          </w:p>
        </w:tc>
      </w:tr>
      <w:tr w:rsidR="00A46316" w14:paraId="5FE8C9BA" w14:textId="77777777">
        <w:trPr>
          <w:trHeight w:val="277"/>
          <w:jc w:val="center"/>
        </w:trPr>
        <w:tc>
          <w:tcPr>
            <w:tcW w:w="2720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46A4EB9" w14:textId="77777777" w:rsidR="00A46316" w:rsidRDefault="00A4631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D5ADF28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B.W35 problematykę postępowania w sytuacjach interwencji kryzysowych oraz zasady i metody radzenia sobie ze stresem przy wykonywaniu zawodu ratownika medycznego;</w:t>
            </w:r>
          </w:p>
        </w:tc>
        <w:tc>
          <w:tcPr>
            <w:tcW w:w="1917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22FD41A" w14:textId="77777777" w:rsidR="00A46316" w:rsidRDefault="00A46316">
            <w:pPr>
              <w:widowControl w:val="0"/>
              <w:spacing w:after="0" w:line="240" w:lineRule="auto"/>
              <w:outlineLvl w:val="0"/>
            </w:pPr>
          </w:p>
        </w:tc>
      </w:tr>
      <w:tr w:rsidR="00A46316" w14:paraId="33968188" w14:textId="77777777">
        <w:trPr>
          <w:trHeight w:val="277"/>
          <w:jc w:val="center"/>
        </w:trPr>
        <w:tc>
          <w:tcPr>
            <w:tcW w:w="2720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08FCE13" w14:textId="77777777" w:rsidR="00A46316" w:rsidRDefault="00A4631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7E158CA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B.W36 profilaktykę zachowań antyzdrowotnych przejawiających się w postaci używania środków odurzających lub substancji psychoaktywnych, spożywania alkoholu i palenia tytoniu oraz profilaktykę chorób cywilizacyjnych i psychicznych;</w:t>
            </w:r>
          </w:p>
        </w:tc>
        <w:tc>
          <w:tcPr>
            <w:tcW w:w="1917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B180578" w14:textId="77777777" w:rsidR="00A46316" w:rsidRDefault="00A46316">
            <w:pPr>
              <w:widowControl w:val="0"/>
              <w:spacing w:after="0" w:line="240" w:lineRule="auto"/>
              <w:outlineLvl w:val="0"/>
            </w:pPr>
          </w:p>
        </w:tc>
      </w:tr>
      <w:tr w:rsidR="00A46316" w14:paraId="083A830E" w14:textId="77777777">
        <w:trPr>
          <w:trHeight w:val="277"/>
          <w:jc w:val="center"/>
        </w:trPr>
        <w:tc>
          <w:tcPr>
            <w:tcW w:w="2720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FF411B1" w14:textId="77777777" w:rsidR="00A46316" w:rsidRDefault="00A4631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15775E0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B.W37 wpływ czynników środowiskowych na zdrowie człowieka i społeczeństwa, politykę zdrowotną państwa, programy zdrowotne oraz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zagrożenia zdrowia, przy uwzględnieniu zmiennych takich jak wiek, miejsce zamieszkania, nauki lub pracy;</w:t>
            </w:r>
          </w:p>
        </w:tc>
        <w:tc>
          <w:tcPr>
            <w:tcW w:w="1917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351E7E8" w14:textId="77777777" w:rsidR="00A46316" w:rsidRDefault="00A46316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316" w14:paraId="087DCFC4" w14:textId="77777777">
        <w:trPr>
          <w:trHeight w:val="277"/>
          <w:jc w:val="center"/>
        </w:trPr>
        <w:tc>
          <w:tcPr>
            <w:tcW w:w="272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7C26669" w14:textId="77777777" w:rsidR="00A46316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 w14:paraId="07DF9813" w14:textId="77777777" w:rsidR="00A46316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63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7D9C0C9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B.U4.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udzielać informacji o podstawowych zabiegach i czynnościach dotyczących pacjenta oraz informacji na temat jego stanu zdrowia</w:t>
            </w:r>
          </w:p>
        </w:tc>
        <w:tc>
          <w:tcPr>
            <w:tcW w:w="1917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7C5951E" w14:textId="77777777" w:rsidR="00A46316" w:rsidRDefault="00000000">
            <w:pPr>
              <w:widowControl w:val="0"/>
              <w:spacing w:after="0" w:line="240" w:lineRule="auto"/>
              <w:outlineLvl w:val="0"/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Prezentacja,</w:t>
            </w:r>
          </w:p>
          <w:p w14:paraId="21F67F49" w14:textId="77777777" w:rsidR="00A46316" w:rsidRDefault="00000000">
            <w:pPr>
              <w:widowControl w:val="0"/>
              <w:spacing w:after="0" w:line="240" w:lineRule="auto"/>
              <w:outlineLvl w:val="0"/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realizacja zleconego zadania,</w:t>
            </w:r>
          </w:p>
        </w:tc>
      </w:tr>
      <w:tr w:rsidR="00A46316" w14:paraId="78F6CC0D" w14:textId="77777777">
        <w:trPr>
          <w:trHeight w:val="277"/>
          <w:jc w:val="center"/>
        </w:trPr>
        <w:tc>
          <w:tcPr>
            <w:tcW w:w="2720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D98472D" w14:textId="77777777" w:rsidR="00A46316" w:rsidRDefault="00A46316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63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5EF734C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B.U9. identyfikować czynniki ryzyka wystąpienia przemocy, rozpoznawać przemoc o odpowiednio na nią reagować</w:t>
            </w:r>
          </w:p>
        </w:tc>
        <w:tc>
          <w:tcPr>
            <w:tcW w:w="1917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E26FE4E" w14:textId="77777777" w:rsidR="00A46316" w:rsidRDefault="00A46316">
            <w:pPr>
              <w:widowControl w:val="0"/>
              <w:spacing w:after="0" w:line="240" w:lineRule="auto"/>
              <w:outlineLvl w:val="0"/>
            </w:pPr>
          </w:p>
        </w:tc>
      </w:tr>
      <w:tr w:rsidR="00A46316" w14:paraId="056E8309" w14:textId="77777777">
        <w:trPr>
          <w:trHeight w:val="294"/>
          <w:jc w:val="center"/>
        </w:trPr>
        <w:tc>
          <w:tcPr>
            <w:tcW w:w="2720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EFF0722" w14:textId="77777777" w:rsidR="00A46316" w:rsidRDefault="00A46316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63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8C1794C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B.U10. stosować – w podstawowym zakresie – psychologiczne interwencje motywujące i wspierające;</w:t>
            </w:r>
          </w:p>
        </w:tc>
        <w:tc>
          <w:tcPr>
            <w:tcW w:w="1917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1571934" w14:textId="77777777" w:rsidR="00A46316" w:rsidRDefault="00A46316">
            <w:pPr>
              <w:widowControl w:val="0"/>
              <w:spacing w:after="0" w:line="240" w:lineRule="auto"/>
              <w:outlineLvl w:val="0"/>
            </w:pPr>
          </w:p>
        </w:tc>
      </w:tr>
      <w:tr w:rsidR="00A46316" w14:paraId="6B05E76D" w14:textId="77777777">
        <w:trPr>
          <w:trHeight w:val="277"/>
          <w:jc w:val="center"/>
        </w:trPr>
        <w:tc>
          <w:tcPr>
            <w:tcW w:w="2720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BA5AB03" w14:textId="77777777" w:rsidR="00A46316" w:rsidRDefault="00A4631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D9E8703" w14:textId="77777777" w:rsidR="00A46316" w:rsidRDefault="000000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B.U1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 komunikować się ze współpracownikami w ramach zespołu, udzielając im informacji zwrotnej i wsparcia;</w:t>
            </w:r>
          </w:p>
        </w:tc>
        <w:tc>
          <w:tcPr>
            <w:tcW w:w="1917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5AE4E7C" w14:textId="77777777" w:rsidR="00A46316" w:rsidRDefault="00A4631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A46316" w14:paraId="060BA006" w14:textId="77777777">
        <w:trPr>
          <w:trHeight w:val="277"/>
          <w:jc w:val="center"/>
        </w:trPr>
        <w:tc>
          <w:tcPr>
            <w:tcW w:w="2720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C8C2E84" w14:textId="77777777" w:rsidR="00A46316" w:rsidRDefault="00A4631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8E169C7" w14:textId="77777777" w:rsidR="00A46316" w:rsidRDefault="000000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B.U1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 zapobiegać zespołowi stresu pourazowego po traumatycznych wydarzeniach, w tym przeprowadzać podsumowanie zdarzenia traumatycznego (debriefing) w zespole</w:t>
            </w:r>
          </w:p>
        </w:tc>
        <w:tc>
          <w:tcPr>
            <w:tcW w:w="1917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AA3B961" w14:textId="77777777" w:rsidR="00A46316" w:rsidRDefault="00A4631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A46316" w14:paraId="6514B023" w14:textId="77777777">
        <w:trPr>
          <w:trHeight w:val="277"/>
          <w:jc w:val="center"/>
        </w:trPr>
        <w:tc>
          <w:tcPr>
            <w:tcW w:w="2720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706BB3C" w14:textId="77777777" w:rsidR="00A46316" w:rsidRDefault="00A4631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84990FD" w14:textId="77777777" w:rsidR="00A46316" w:rsidRDefault="000000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B.U14 radzić sobie ze stresem przy wykonywaniu zawodu ratownika medycznego;</w:t>
            </w:r>
          </w:p>
        </w:tc>
        <w:tc>
          <w:tcPr>
            <w:tcW w:w="1917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94C097C" w14:textId="77777777" w:rsidR="00A46316" w:rsidRDefault="00A4631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A46316" w14:paraId="65116F92" w14:textId="77777777">
        <w:trPr>
          <w:trHeight w:val="277"/>
          <w:jc w:val="center"/>
        </w:trPr>
        <w:tc>
          <w:tcPr>
            <w:tcW w:w="2720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5B6239A" w14:textId="77777777" w:rsidR="00A46316" w:rsidRDefault="00A4631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780B293" w14:textId="77777777" w:rsidR="00A46316" w:rsidRDefault="00000000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B.U15. ocenić funkcjonowanie człowieka w sytuacjach trudnych (stres, konflikt, frustracja);</w:t>
            </w:r>
          </w:p>
        </w:tc>
        <w:tc>
          <w:tcPr>
            <w:tcW w:w="1917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F4F6CE5" w14:textId="77777777" w:rsidR="00A46316" w:rsidRDefault="00A4631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A46316" w14:paraId="031C02C0" w14:textId="77777777">
        <w:trPr>
          <w:trHeight w:val="548"/>
          <w:jc w:val="center"/>
        </w:trPr>
        <w:tc>
          <w:tcPr>
            <w:tcW w:w="272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8F220D5" w14:textId="77777777" w:rsidR="00A46316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 w14:paraId="2BE281B1" w14:textId="77777777" w:rsidR="00A46316" w:rsidRDefault="00000000">
            <w:pPr>
              <w:widowControl w:val="0"/>
              <w:spacing w:after="0" w:line="276" w:lineRule="auto"/>
              <w:ind w:right="-108"/>
            </w:pPr>
            <w:bookmarkStart w:id="0" w:name="__DdeLink__1287_3779644279"/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  <w:bookmarkEnd w:id="0"/>
          </w:p>
        </w:tc>
        <w:tc>
          <w:tcPr>
            <w:tcW w:w="6630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B9635E0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K.1. aktywnego słuchania, nawiązywania kontaktów interpersonalnych, skutecznego i empatycznego porozumiewania się z pacjentem;</w:t>
            </w:r>
          </w:p>
        </w:tc>
        <w:tc>
          <w:tcPr>
            <w:tcW w:w="1917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9D8C4C" w14:textId="77777777" w:rsidR="00A46316" w:rsidRDefault="00000000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przez opiekuna / nauczyciela prowadzącego,</w:t>
            </w:r>
          </w:p>
        </w:tc>
      </w:tr>
      <w:tr w:rsidR="00A46316" w14:paraId="5375EA13" w14:textId="77777777">
        <w:trPr>
          <w:trHeight w:val="510"/>
          <w:jc w:val="center"/>
        </w:trPr>
        <w:tc>
          <w:tcPr>
            <w:tcW w:w="2720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4A229A2" w14:textId="77777777" w:rsidR="00A46316" w:rsidRDefault="00A4631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0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C241A4C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K.2. o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ceniania własnych możliwości i ograniczeń w pracy z człowiekiem doświadczającym kryzysu</w:t>
            </w:r>
          </w:p>
        </w:tc>
        <w:tc>
          <w:tcPr>
            <w:tcW w:w="1917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011BC69" w14:textId="77777777" w:rsidR="00A46316" w:rsidRDefault="00A4631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46316" w14:paraId="5ADBED3A" w14:textId="77777777">
        <w:trPr>
          <w:trHeight w:val="531"/>
          <w:jc w:val="center"/>
        </w:trPr>
        <w:tc>
          <w:tcPr>
            <w:tcW w:w="2720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DA1C440" w14:textId="77777777" w:rsidR="00A46316" w:rsidRDefault="00A46316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30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1F2B3EC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K.3. przyjmowania perspektywy pacjenta i jego rodziny w sytuacji problemowej, okazywania szacunku i troski o ich dobro</w:t>
            </w:r>
          </w:p>
        </w:tc>
        <w:tc>
          <w:tcPr>
            <w:tcW w:w="1917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6ED5B80" w14:textId="77777777" w:rsidR="00A46316" w:rsidRDefault="00A4631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46316" w14:paraId="1EED28F0" w14:textId="77777777">
        <w:trPr>
          <w:trHeight w:val="277"/>
          <w:jc w:val="center"/>
        </w:trPr>
        <w:tc>
          <w:tcPr>
            <w:tcW w:w="2720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4228BEF5" w14:textId="77777777" w:rsidR="00A46316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54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032A4A2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 w14:paraId="21E29659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 w14:paraId="0CAE905A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 w14:paraId="1FE49321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 w:rsidR="00A46316" w14:paraId="61E77EF9" w14:textId="77777777">
        <w:trPr>
          <w:trHeight w:val="277"/>
          <w:jc w:val="center"/>
        </w:trPr>
        <w:tc>
          <w:tcPr>
            <w:tcW w:w="935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B4851C3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1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0755FC2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6316" w14:paraId="3BA5339F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8FF0D12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 w:rsidR="00A46316" w14:paraId="4BE81E70" w14:textId="77777777">
        <w:trPr>
          <w:trHeight w:val="277"/>
          <w:jc w:val="center"/>
        </w:trPr>
        <w:tc>
          <w:tcPr>
            <w:tcW w:w="9353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4BBA2A8F" w14:textId="77777777" w:rsidR="00A46316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Różnice indywidualne uwidaczniające się w zachowaniu człowieka. Pojęcie osobowości i temperamentu. Cechy temperamentu korzystne w pracy ratownika medycznego, tzw. osobowość ratownicza.</w:t>
            </w:r>
          </w:p>
        </w:tc>
        <w:tc>
          <w:tcPr>
            <w:tcW w:w="1914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FFF9AF2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46316" w14:paraId="2C84BA1D" w14:textId="77777777">
        <w:trPr>
          <w:trHeight w:val="277"/>
          <w:jc w:val="center"/>
        </w:trPr>
        <w:tc>
          <w:tcPr>
            <w:tcW w:w="935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2E49770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Wybrane zagadnienia funkcjonowania psychicznego człowieka: procesy poznawcze, emocjonalne, motywacyjne.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6927AFB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46316" w14:paraId="59718084" w14:textId="77777777">
        <w:trPr>
          <w:trHeight w:val="277"/>
          <w:jc w:val="center"/>
        </w:trPr>
        <w:tc>
          <w:tcPr>
            <w:tcW w:w="935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AE4B696" w14:textId="77777777" w:rsidR="00A46316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Zasady, zalecenia i procedury udzielania pomocy psychologicznej osobom poszkodowanym zajściem traumatycznych wydarzeń życiowych z uwzględnieniem ich specyfiki.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33D8058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46316" w14:paraId="79B4CB92" w14:textId="77777777">
        <w:trPr>
          <w:trHeight w:val="277"/>
          <w:jc w:val="center"/>
        </w:trPr>
        <w:tc>
          <w:tcPr>
            <w:tcW w:w="935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25C2BE8" w14:textId="77777777" w:rsidR="00A46316" w:rsidRDefault="00000000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Stres i radzenie sobie z sytuacjami trudnymi. Psychologia człowieka chorego somatycznie: reakcja pacjenta na chorobę, ból, śmierć.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50D48F5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46316" w14:paraId="19ABEA83" w14:textId="77777777">
        <w:trPr>
          <w:trHeight w:val="277"/>
          <w:jc w:val="center"/>
        </w:trPr>
        <w:tc>
          <w:tcPr>
            <w:tcW w:w="9353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7F2A7D0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Pojęcie stresu fizjologicznego i psychologicznego, adaptacyjne funkcje stresu. Zjawisko wypalenia zawodowego - wprowadzenie.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31C8F23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46316" w14:paraId="70170B95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350714A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A46316" w14:paraId="2A7C8D99" w14:textId="77777777">
        <w:trPr>
          <w:trHeight w:val="277"/>
          <w:jc w:val="center"/>
        </w:trPr>
        <w:tc>
          <w:tcPr>
            <w:tcW w:w="935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243BF4" w14:textId="77777777" w:rsidR="00A46316" w:rsidRDefault="00000000">
            <w:pPr>
              <w:widowControl w:val="0"/>
              <w:spacing w:after="0" w:line="240" w:lineRule="auto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Relacja ratownik – poszkodowany, rodzina poszkodowanego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C1CDDF9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A46316" w14:paraId="5E81A709" w14:textId="77777777">
        <w:trPr>
          <w:trHeight w:val="277"/>
          <w:jc w:val="center"/>
        </w:trPr>
        <w:tc>
          <w:tcPr>
            <w:tcW w:w="935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50EF0B" w14:textId="77777777" w:rsidR="00A46316" w:rsidRDefault="00000000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Sytuacja trudna/kryzys. Model interwencji kryzysowej. Wybrane zagadnienia interwencji kryzysowej.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6EF1EE9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A46316" w14:paraId="386406B2" w14:textId="77777777">
        <w:trPr>
          <w:trHeight w:val="277"/>
          <w:jc w:val="center"/>
        </w:trPr>
        <w:tc>
          <w:tcPr>
            <w:tcW w:w="935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1EEAB" w14:textId="77777777" w:rsidR="00A46316" w:rsidRDefault="00000000">
            <w:pPr>
              <w:widowControl w:val="0"/>
              <w:spacing w:after="0" w:line="240" w:lineRule="auto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Sytuacje trudne dotyczące poszkodowanych i uczestników akcji ratunkowej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25DED44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6316" w14:paraId="05B2E741" w14:textId="77777777">
        <w:trPr>
          <w:trHeight w:val="277"/>
          <w:jc w:val="center"/>
        </w:trPr>
        <w:tc>
          <w:tcPr>
            <w:tcW w:w="935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61AEF5" w14:textId="77777777" w:rsidR="00A46316" w:rsidRDefault="00000000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Komunikacja interpersonalna. Komunikacja z pacjentem.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E81D41A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6316" w14:paraId="19C3DF3F" w14:textId="77777777">
        <w:trPr>
          <w:trHeight w:val="277"/>
          <w:jc w:val="center"/>
        </w:trPr>
        <w:tc>
          <w:tcPr>
            <w:tcW w:w="935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5E5B31" w14:textId="77777777" w:rsidR="00A46316" w:rsidRDefault="00000000">
            <w:pPr>
              <w:widowControl w:val="0"/>
              <w:spacing w:after="0" w:line="240" w:lineRule="auto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Techniki radzenia sobie ze stresem związanym z akcją ratunkową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DDD3195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A46316" w14:paraId="292EF76C" w14:textId="77777777">
        <w:trPr>
          <w:trHeight w:val="277"/>
          <w:jc w:val="center"/>
        </w:trPr>
        <w:tc>
          <w:tcPr>
            <w:tcW w:w="935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583D9F" w14:textId="77777777" w:rsidR="00A46316" w:rsidRDefault="00000000">
            <w:pPr>
              <w:widowControl w:val="0"/>
              <w:spacing w:after="0" w:line="240" w:lineRule="auto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Zapobieganie występowaniu paniki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640A60B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A46316" w14:paraId="67472518" w14:textId="77777777">
        <w:trPr>
          <w:trHeight w:val="277"/>
          <w:jc w:val="center"/>
        </w:trPr>
        <w:tc>
          <w:tcPr>
            <w:tcW w:w="935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D6B4CB" w14:textId="77777777" w:rsidR="00A46316" w:rsidRDefault="00000000">
            <w:pPr>
              <w:widowControl w:val="0"/>
              <w:spacing w:after="0" w:line="240" w:lineRule="auto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Wypalenie zawodowe.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CE278F6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6316" w14:paraId="1D4267F0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F66FE9C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6316" w14:paraId="12CCBF39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79A1DAF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 w14:paraId="0E717E98" w14:textId="77777777" w:rsidR="00A46316" w:rsidRDefault="00000000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egzamin, zaliczenie z oceną</w:t>
            </w:r>
          </w:p>
          <w:p w14:paraId="331253A7" w14:textId="77777777" w:rsidR="00A46316" w:rsidRDefault="00000000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 w14:paraId="611FFD9D" w14:textId="77777777" w:rsidR="00A46316" w:rsidRDefault="00000000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 w14:paraId="235168F9" w14:textId="77777777" w:rsidR="00A46316" w:rsidRDefault="000000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 w14:paraId="0534D261" w14:textId="77777777" w:rsidR="00A46316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 w14:paraId="5677965F" w14:textId="77777777" w:rsidR="00A46316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363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kolokwium pisemne - pytania problemowe, rozwiązanie zadania problemowego wg kryteriów,</w:t>
            </w:r>
          </w:p>
          <w:p w14:paraId="44D0B120" w14:textId="77777777" w:rsidR="00A46316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363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 w14:paraId="1527E0B5" w14:textId="77777777" w:rsidR="00A46316" w:rsidRDefault="00A4631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35E44F8E" w14:textId="77777777" w:rsidR="00A46316" w:rsidRDefault="0000000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6316" w14:paraId="07F7C067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3D0AFDE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A46316" w14:paraId="7481E78D" w14:textId="77777777">
        <w:trPr>
          <w:trHeight w:val="277"/>
          <w:jc w:val="center"/>
        </w:trPr>
        <w:tc>
          <w:tcPr>
            <w:tcW w:w="175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69CE059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9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B578144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3706B365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71CEB2E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B77141C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324B4C31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DB6BB5C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363E7DCE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66D2952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74D6EE53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6316" w14:paraId="3BEF90C2" w14:textId="77777777">
        <w:trPr>
          <w:trHeight w:val="277"/>
          <w:jc w:val="center"/>
        </w:trPr>
        <w:tc>
          <w:tcPr>
            <w:tcW w:w="175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69D00BD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40321785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9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CBD2062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5E902BFD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BF46153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494693E1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3A3F9B4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34AF3580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0A43170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76096987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2226A0F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5D4BB1C4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A46316" w14:paraId="1E8EC03C" w14:textId="77777777">
        <w:trPr>
          <w:trHeight w:val="277"/>
          <w:jc w:val="center"/>
        </w:trPr>
        <w:tc>
          <w:tcPr>
            <w:tcW w:w="175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091332C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0D6510E1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 w14:paraId="79453ECF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 w14:paraId="70877871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się, nie zostały osiągnięte.</w:t>
            </w:r>
          </w:p>
          <w:p w14:paraId="182480F6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9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B742539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41C4DCF7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 w14:paraId="385DC0BB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 w14:paraId="7FB786F8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 w14:paraId="3EC1CB69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BA5439A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7E1F3738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 w14:paraId="0E965C1A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 w14:paraId="3958158E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 w14:paraId="033FC6B3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0B679E6" w14:textId="77777777" w:rsidR="00A46316" w:rsidRDefault="00000000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336F413A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4E26224A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 w14:paraId="27FE5105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276E204" w14:textId="77777777" w:rsidR="00A46316" w:rsidRDefault="00000000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05C98BF3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200A8A40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 w14:paraId="4F6669BA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6F2F26B" w14:textId="77777777" w:rsidR="00A46316" w:rsidRDefault="00000000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14AB149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 w14:paraId="3980231F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 w14:paraId="03D041CB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 w14:paraId="6778C0F1" w14:textId="77777777" w:rsidR="00A46316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 w:rsidR="00A46316" w14:paraId="4D582D7D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57179BD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A46316" w14:paraId="3576C989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AD5E87B" w14:textId="77777777" w:rsidR="00A46316" w:rsidRDefault="0000000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Liberation Serif" w:eastAsia="NSimSun" w:hAnsi="Liberation Serif" w:cs="Arial"/>
                <w:kern w:val="2"/>
                <w:sz w:val="20"/>
                <w:szCs w:val="20"/>
                <w:lang w:eastAsia="zh-CN" w:bidi="hi-IN"/>
              </w:rPr>
              <w:t>Kliszcz J. Psychologia w ratownictwie. Warszawa: Difin, 2023.</w:t>
            </w:r>
          </w:p>
          <w:p w14:paraId="0B4488E2" w14:textId="77777777" w:rsidR="00A46316" w:rsidRDefault="0000000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Liberation Serif" w:eastAsia="NSimSun" w:hAnsi="Liberation Serif" w:cs="Arial"/>
                <w:kern w:val="2"/>
                <w:sz w:val="20"/>
                <w:szCs w:val="20"/>
                <w:lang w:eastAsia="zh-CN" w:bidi="hi-IN"/>
              </w:rPr>
              <w:t>Spielman R, Jenkins W, Lovett M, Czarnota_Bojarska J. Psychologia. Warszawa: OpenStax Poland, 2020.</w:t>
            </w:r>
          </w:p>
          <w:p w14:paraId="5F44038B" w14:textId="77777777" w:rsidR="00A46316" w:rsidRDefault="0000000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Liberation Serif" w:eastAsia="NSimSun" w:hAnsi="Liberation Serif" w:cs="Arial"/>
                <w:kern w:val="2"/>
                <w:sz w:val="20"/>
                <w:szCs w:val="20"/>
                <w:lang w:eastAsia="zh-CN" w:bidi="hi-IN"/>
              </w:rPr>
              <w:t>Hetherington A. Wsparcie psychologiczne w służbach ratowniczych. Gdańsk: GWP, 2017.</w:t>
            </w:r>
          </w:p>
          <w:p w14:paraId="4F48C33D" w14:textId="77777777" w:rsidR="00A46316" w:rsidRDefault="0000000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Liberation Serif" w:eastAsia="NSimSun" w:hAnsi="Liberation Serif" w:cs="Arial"/>
                <w:kern w:val="2"/>
                <w:sz w:val="20"/>
                <w:szCs w:val="20"/>
                <w:lang w:eastAsia="zh-CN" w:bidi="hi-IN"/>
              </w:rPr>
              <w:t>Bryant R, Harvey A. Zespół ostrego stresu. Warszawa PWN, dodruk: 2022</w:t>
            </w:r>
          </w:p>
        </w:tc>
      </w:tr>
      <w:tr w:rsidR="00A46316" w14:paraId="0E4D809B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91E6676" w14:textId="77777777" w:rsidR="00A46316" w:rsidRDefault="0000000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A46316" w14:paraId="21AD2952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E4B7594" w14:textId="77777777" w:rsidR="00A46316" w:rsidRDefault="00000000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73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Kosydar-Bochenek J., Ozga D., Woźniak K., et al. Stres traumatyczny w pracy ratowników medycznych. Przeg. Epidemiol. 2017;71(4): 639-654.</w:t>
            </w:r>
          </w:p>
          <w:p w14:paraId="3FEA7C3E" w14:textId="77777777" w:rsidR="00A46316" w:rsidRDefault="00000000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73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Pajonk G., Andersen B., Schneider-Axmann T., et al. Personality traits of emergency physicians and paramedics. Emerg. Med. 2011;28(11): 141-146</w:t>
            </w:r>
          </w:p>
        </w:tc>
      </w:tr>
    </w:tbl>
    <w:p w14:paraId="0B16FD9E" w14:textId="77777777" w:rsidR="00A46316" w:rsidRDefault="00A46316">
      <w:pPr>
        <w:spacing w:after="200" w:line="276" w:lineRule="auto"/>
      </w:pPr>
    </w:p>
    <w:sectPr w:rsidR="00A46316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214E6" w14:textId="77777777" w:rsidR="003A3F27" w:rsidRDefault="003A3F27">
      <w:pPr>
        <w:spacing w:after="0" w:line="240" w:lineRule="auto"/>
      </w:pPr>
      <w:r>
        <w:separator/>
      </w:r>
    </w:p>
  </w:endnote>
  <w:endnote w:type="continuationSeparator" w:id="0">
    <w:p w14:paraId="50E6CBBC" w14:textId="77777777" w:rsidR="003A3F27" w:rsidRDefault="003A3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roman"/>
    <w:notTrueType/>
    <w:pitch w:val="default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28BF7" w14:textId="77777777" w:rsidR="00A46316" w:rsidRDefault="00A4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41AC2" w14:textId="77777777" w:rsidR="00A46316" w:rsidRDefault="00A46316">
    <w:pPr>
      <w:pStyle w:val="Stopka"/>
    </w:pPr>
  </w:p>
  <w:p w14:paraId="30B377DE" w14:textId="77777777" w:rsidR="00A46316" w:rsidRDefault="00A4631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57430" w14:textId="77777777" w:rsidR="00A46316" w:rsidRDefault="00A46316">
    <w:pPr>
      <w:pStyle w:val="Stopka"/>
    </w:pPr>
  </w:p>
  <w:p w14:paraId="58C73079" w14:textId="77777777" w:rsidR="00A46316" w:rsidRDefault="00A4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BE4E6" w14:textId="77777777" w:rsidR="003A3F27" w:rsidRDefault="003A3F27">
      <w:pPr>
        <w:spacing w:after="0" w:line="240" w:lineRule="auto"/>
      </w:pPr>
      <w:r>
        <w:separator/>
      </w:r>
    </w:p>
  </w:footnote>
  <w:footnote w:type="continuationSeparator" w:id="0">
    <w:p w14:paraId="7752FEA7" w14:textId="77777777" w:rsidR="003A3F27" w:rsidRDefault="003A3F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C4AC9"/>
    <w:multiLevelType w:val="multilevel"/>
    <w:tmpl w:val="B164D9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D8050C4"/>
    <w:multiLevelType w:val="multilevel"/>
    <w:tmpl w:val="75F011A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FF57FB7"/>
    <w:multiLevelType w:val="multilevel"/>
    <w:tmpl w:val="D7F0B1D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D0347F"/>
    <w:multiLevelType w:val="multilevel"/>
    <w:tmpl w:val="6EF8B7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1695E79"/>
    <w:multiLevelType w:val="multilevel"/>
    <w:tmpl w:val="E7B4A0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551968645">
    <w:abstractNumId w:val="4"/>
  </w:num>
  <w:num w:numId="2" w16cid:durableId="1664503637">
    <w:abstractNumId w:val="3"/>
  </w:num>
  <w:num w:numId="3" w16cid:durableId="708338665">
    <w:abstractNumId w:val="2"/>
  </w:num>
  <w:num w:numId="4" w16cid:durableId="308944922">
    <w:abstractNumId w:val="1"/>
  </w:num>
  <w:num w:numId="5" w16cid:durableId="240531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316"/>
    <w:rsid w:val="003A3F27"/>
    <w:rsid w:val="00517477"/>
    <w:rsid w:val="00A46316"/>
    <w:rsid w:val="00E3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67CE70"/>
  <w15:docId w15:val="{F71AA8BD-FDBD-4CA2-9D7B-BF1801FCB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3</Pages>
  <Words>1463</Words>
  <Characters>8780</Characters>
  <Application>Microsoft Office Word</Application>
  <DocSecurity>0</DocSecurity>
  <Lines>73</Lines>
  <Paragraphs>20</Paragraphs>
  <ScaleCrop>false</ScaleCrop>
  <Company/>
  <LinksUpToDate>false</LinksUpToDate>
  <CharactersWithSpaces>10223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114</cp:revision>
  <dcterms:created xsi:type="dcterms:W3CDTF">2021-10-20T22:39:00Z</dcterms:created>
  <dcterms:modified xsi:type="dcterms:W3CDTF">2026-06-24T12:10:00Z</dcterms:modified>
  <dc:language>pl-PL</dc:language>
</cp:coreProperties>
</file>